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17" w:rsidRPr="007E79C5" w:rsidRDefault="00882717" w:rsidP="00882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9C5">
        <w:rPr>
          <w:rFonts w:ascii="Times New Roman" w:hAnsi="Times New Roman" w:cs="Times New Roman"/>
          <w:b/>
          <w:sz w:val="28"/>
          <w:szCs w:val="28"/>
        </w:rPr>
        <w:t>Практикум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882717" w:rsidRDefault="00882717" w:rsidP="00882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 – педагогическая работа с детьми младшего дошкольного возраста</w:t>
      </w:r>
      <w:r w:rsidRPr="007E79C5">
        <w:rPr>
          <w:rFonts w:ascii="Times New Roman" w:hAnsi="Times New Roman" w:cs="Times New Roman"/>
          <w:b/>
          <w:sz w:val="28"/>
          <w:szCs w:val="28"/>
        </w:rPr>
        <w:t>»</w:t>
      </w:r>
    </w:p>
    <w:p w:rsidR="00882717" w:rsidRPr="0021327B" w:rsidRDefault="00882717" w:rsidP="00882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Подготовила учитель – логопед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Пормейстер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По данным мировой статистики, число речевых расстройств у детей дошкольного возраста неуклонно растет, в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 xml:space="preserve"> с чем актуальность проблемы раннего их выявления и коррекции становится неоспоримой. Практика указывает на желательность осмотра ребенка логопедом уже в конце первого года жизни.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К факторам риска речевых нарушений, как известно, относятся состояния, обусловленные нарушенным онтогенезом, а также мозговая недостаточность, вызванная действием биологических и социально-психологических вредностей. По данным российских ученых, около 90 % рождающихся в России детей попадают в группу риска. Дети группы риска должны находиться под наблюдением неонатолога или детского невролога с первых дней жизни. 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Начиная коррекционно-развивающую работу с детьми с речевой патологией с пяти-шести лет, мы упускаем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период развития речи, игнорируем уникальность, неповторимость и огромное значение раннего возраста для всей последующей жизни человека, именно в этот период коррекционное воздействие может быть наиболее эффективным.  По мнению профессора Е.П. Харченко, «несформировавшаяся в соответствующий момент развития ребенка функция мозга (и в частности речь) часто не развивается нормально в более поздние сроки, поскольку мозг оказывается уже на другом этапе развития, и невозможно воспроизведение предшествующих стадий». И в лечении, и в логопедической коррекции любого отставания развития ребенка важно не опоздать.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В настоящее время специалисты все чаще сталкиваются с детьми</w:t>
      </w:r>
      <w:r w:rsidRPr="0021327B">
        <w:rPr>
          <w:rFonts w:ascii="Times New Roman" w:hAnsi="Times New Roman" w:cs="Times New Roman"/>
          <w:sz w:val="24"/>
          <w:szCs w:val="24"/>
          <w:lang w:val="ru-RU"/>
        </w:rPr>
        <w:t xml:space="preserve"> младшего возраста</w:t>
      </w:r>
      <w:r w:rsidRPr="0021327B">
        <w:rPr>
          <w:rFonts w:ascii="Times New Roman" w:hAnsi="Times New Roman" w:cs="Times New Roman"/>
          <w:sz w:val="24"/>
          <w:szCs w:val="24"/>
        </w:rPr>
        <w:t>, у которых отсутствует речь. Эти дети имеют комплексное органическое нарушение, что  значительно затрудняет коррекционную работу с ними.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Порой бывает трудно решить, насколько такой ребёнок нуждается в особом внимании. Действительно, непросто судить, что преобладает — неумение или нежелание ребёнка использовать свои речевые возможности. Участие логопеда в данном случае необходимо для оценки неговорящего ребёнка и помощи ему.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Вначале нужно выяснить особенности  понимания речи и уровень активного словарного запаса из беседы с родителями. Если ребенок идет на контакт, предложить ему выполнить инструкции и назвать предметы и изображения на картинках. Нужно понаблюдать за ребёнком в игровой и бытовой деятельности. Необходимо выявить степень владения практическими навыками: в самообслуживании, бытовых действиях, предметно-практической деятельности. 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Ребенок не обучается и развивается, а «развивается, обучаясь и воспитываясь» (C.Л. Рубин­штейн). Если ребенок имеет недостатки психофизического развития, то нужна специальная организация его деятельности. Использование компенсаторных механизмов позволит вызвать у такого ребенка разные формы активности и обеспечить общее развитие.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Главная задача подготовительного этапа: установить эмоциональный контакт с ребёнком,  добиться положительного отношения к логопедическим занятиям, снять напряжение, развить предпосылки позитивного общения.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lastRenderedPageBreak/>
        <w:t>Следующий этап – основной. Коррекционная работа на основном этапе  подразделяется на три периода.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В первом периоде в центре внимания — воспитание рече­вой активности, формирование пассивного и активного словаря, доступного пониманию и воспроизведению. Ведется работа над диалогом,  нераспространенными, затем распространенными предложениями, формируются психофизиологические предпосылки речевой д</w:t>
      </w:r>
      <w:r w:rsidRPr="0021327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и первоначальные навыки в ситуации общения.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Во втором периоде   формируется фразовая   речь   на фоне усложнения словаря и  структуры фразы. Ведется  работа над распространением  предложений  и их грамматическим оформлением, над диалогом и рассказом описательного характера, формируются высказывания как основные единицы речевого действия.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В третьем периоде — формируется связная речь,  особо сложная коммуникативная деятельность, коммуникативные умения, автоматизация грамматических структур.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Основные направления работы на подготовительном этапе: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установление зрительного и эмоционального контакта;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подбор адекватной аффективной и сенсорной  стимуляции;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— настрой ребёнка на эмоциональное сопереживание;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— повышение уровня общей активности ребёнка;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организация произвольного внимания,  развитие способности к концентрации,  распределению   и переключению внимания.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На этом этапе не рекомендуется употребление слов «повтори», «скажи», поощряется и активизируется употребление невербальных средств.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Ситуацию общения желательно организовывать так, чтобы она была комфортной для ребёнка, подкреплялась приятными впечатлениями и не требовала недоступных для него форм взаимодействия.  «Эмоциональное поглаживание» способствует развитию положительных эмоций — удивления, радости, интереса.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Для того чтобы сформировать положительный эмоциональный настрой на совместную деятельность, целесообразно использовать игру, рисование, лепку. Эти задания развивают сосредоточение внимания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Работа на основном этапе ведется по нескольким направлениям: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— развитие понимания речи, простейших инструкций,  уточнением и расширением пассивного словаря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Известно, что первые временные связи между предметами и их словесными обозначениями, то есть первичное понимание речи, образуется у детей благодаря совпадению во времени звучания слова, произносимого взрослым, с предъявлением предмета, действия, явления, которые они обозначают.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Для развития понимания речи необходимым условием является правильное функционирование зрительного и слухового анализаторов. Положительной предпосылкой, способствующей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формиро</w:t>
      </w:r>
      <w:proofErr w:type="spellEnd"/>
      <w:r w:rsidRPr="0021327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анию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и совершенствованию понимания речи, является развитие двигательно-кинестетического анализатора.  Первая связь слова с определенным предметом создается на основе сочетания его слухового обозначения со зрительно-кинес­тетическим ощущением этого предмета. Таким образом, ребе­нок осязает, ощупывает, исследует тактильно.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Учитывая все эти особенности, неговорящему ребенку предлагают для запоминания яркие игрушки, отличающиеся от часто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встречающихся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 xml:space="preserve"> по внешнему виду, цвету, размеру, форме и материалу. Используются для запоминания двуслоговые слова, </w:t>
      </w:r>
      <w:r w:rsidRPr="0021327B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>, лиса, киса и другие. Предъявление игрушек  неговорящим детям имеет ряд особенностей: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На этом направлении работы  отрабатываются следующие моменты в развитии понимания речи: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1) названия простых действий;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2) названия окружающих предметов;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3) названия игрушек;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4) понимание инструкций;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5) название окружающих явлений;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6) формирование обобщающих понятий;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7) узнавание игрушек, предметов, изображенных на картинке;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и другие.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Занятия по развитию понимания речи проводят в зависимости от возраста ребенка и уровня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Все логопедическое занятие строится в виде игры, которая является важнейшим процессом по­знания.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— стимуляция речевой активности,  побуждение к речи через ситуации, которые эмоционально заинтересовывают ребенка.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Самое большое место в логопедической работе с неговорящими  детьми занимает работа по стимуляции речевой активности.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Привлекая внимание ребенка к звучанию его голоса, поощряя его активность, стараются вызвать повторение звуков, тем самым стимулируют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аутоэхолалии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, которые способствуют раз­витию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и слухоречевого анализатора, а вместе с тем и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лепетной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активности. Развивая возможность произнесения звуков и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по подражанию, то есть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1327B">
        <w:rPr>
          <w:rFonts w:ascii="Times New Roman" w:hAnsi="Times New Roman" w:cs="Times New Roman"/>
          <w:sz w:val="24"/>
          <w:szCs w:val="24"/>
        </w:rPr>
        <w:t xml:space="preserve"> способствуя развитию физиологических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эхолалий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>, используют три вида упражнений: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1327B">
        <w:rPr>
          <w:rFonts w:ascii="Times New Roman" w:hAnsi="Times New Roman" w:cs="Times New Roman"/>
          <w:sz w:val="24"/>
          <w:szCs w:val="24"/>
        </w:rPr>
        <w:t xml:space="preserve">вызывают ответные звуки и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, имеющиеся у ребенка в произношении. Это активизирует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>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1327B">
        <w:rPr>
          <w:rFonts w:ascii="Times New Roman" w:hAnsi="Times New Roman" w:cs="Times New Roman"/>
          <w:sz w:val="24"/>
          <w:szCs w:val="24"/>
        </w:rPr>
        <w:t xml:space="preserve">произносят звуки, отсутствующие у ребенка в произвольном голосообразовании. В этом случае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могут быть ну­левыми, но значительно стимулируется голосовая активность ребенка;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1327B">
        <w:rPr>
          <w:rFonts w:ascii="Times New Roman" w:hAnsi="Times New Roman" w:cs="Times New Roman"/>
          <w:sz w:val="24"/>
          <w:szCs w:val="24"/>
        </w:rPr>
        <w:t xml:space="preserve">произносят звуки, близкие к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имеющимся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 xml:space="preserve"> у ребенка в активе и доступные для уровня его артикуляционной моторики. Это способствует обогащению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лепетной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активности ребенка, так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 xml:space="preserve"> стараясь повторить звук, ребенок стремится приблизить звучание к эталону, к совпадению звуков по акустико-артикуля­ционным признакам. В этот момент логопед помогает ребенку, пассивно создает определенные уклады губ и языка, например, удерживает губы при произнесении звуков «о», «и», «у».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Как и в норме,  процесс усвоения звуков у неговорящих детей определяется постепенностью развития функции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анализатора.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Последовательность появления звуков следующая — глас­ные (а, у), сонорные (носовые) и шумные согласные и их проти­вопоставления (м,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>, б, н, т, д), звонкие и глухие (п-б, т-д).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Дальнейшее развитие речевой активности идет по пути от грубых артикуляционных д</w:t>
      </w:r>
      <w:r>
        <w:rPr>
          <w:rFonts w:ascii="Times New Roman" w:hAnsi="Times New Roman" w:cs="Times New Roman"/>
          <w:sz w:val="24"/>
          <w:szCs w:val="24"/>
        </w:rPr>
        <w:t xml:space="preserve">ифференцировок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более тон</w:t>
      </w:r>
      <w:r w:rsidRPr="0021327B">
        <w:rPr>
          <w:rFonts w:ascii="Times New Roman" w:hAnsi="Times New Roman" w:cs="Times New Roman"/>
          <w:sz w:val="24"/>
          <w:szCs w:val="24"/>
        </w:rPr>
        <w:t xml:space="preserve">ким. Усвоение конкретных звуков осуществляется постепенно в процессе перехода от более легкого артикуляционного уклада к более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трудному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>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327B">
        <w:rPr>
          <w:rFonts w:ascii="Times New Roman" w:hAnsi="Times New Roman" w:cs="Times New Roman"/>
          <w:sz w:val="24"/>
          <w:szCs w:val="24"/>
        </w:rPr>
        <w:lastRenderedPageBreak/>
        <w:t>Все звуки вводятся в план коммуникации и обозначают предметы, действия, явления и чувства ребенка («у» — машина, «а» — плач, «о» — ревет медведь, «и» — смех, улыбка, «ко-ко» — курочка, «га-га» — утка, «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>» — корова и т.п.).</w:t>
      </w:r>
      <w:proofErr w:type="gramEnd"/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развитие общей моторики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Чем выше двигательная активность ребенка, тем лучше развивается его речь. Взаимосвязь общей и речевой моторики изучена и подтверждена исследованиями крупнейших ученых. Коррекция речевых нарушений начинается с формирования моторных навыков, основных и общих развивающих движений. В процессе движения ребенок естественно, без напряжения усваивает колоссальный объем информации об окружающем мире. Мышечная радость – основа возможности восприятия и переработки этой информации. В процессе движений, сопровождаемых словами, решаются задачи речевого развития малыша: развивается </w:t>
      </w:r>
      <w:proofErr w:type="spellStart"/>
      <w:r w:rsidRPr="0021327B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21327B">
        <w:rPr>
          <w:rFonts w:ascii="Times New Roman" w:hAnsi="Times New Roman" w:cs="Times New Roman"/>
          <w:sz w:val="24"/>
          <w:szCs w:val="24"/>
        </w:rPr>
        <w:t xml:space="preserve"> речь, расширяется активный словарь, формируются грамматические формы слов.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>азвитие мелкой моторики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Движения пальцев кистей рук имеет особое развивающее значение. Исследования отечественных физиологов подтверждают связь развития руки с развитием мозга. Простые движения кистей рук, пальцев помогают убрать напряжение, не только с самих рук, но и с губ, снимают умственную усталость. Они способны улучшить произношение многих звуков, а значит развить речь ребенка.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>ормирование навыков  артикуляционной моторики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Важной частью логопедической работы с неговорящими детьми являются игры и упражнения, направленные на совершенствование движений органов артикуляционного аппарата, снятие мышечной напряженности этих органов, воспитание умения чувствовать и контролировать их движения. 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b/>
          <w:sz w:val="24"/>
          <w:szCs w:val="24"/>
        </w:rPr>
        <w:t>Логопедический массаж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Цель: нормализация мышечного тонуса и выработка положительных кинестезий.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Дифференцированный массаж лицевых и артикуляционных мышц проводится при асимметрии, неравномерном распределении тонуса в артикуляционных мышцах.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Кроме приемов ручного массажа, ис­пользуется зондовый массаж. Логопедический массаж проводится на каждом занятии по 15-20 минут.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Цель: развитие кинестетических ощущений, усиление активности и объема движений  губ, языка, развитие их подвижности.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b/>
          <w:sz w:val="24"/>
          <w:szCs w:val="24"/>
        </w:rPr>
        <w:t>Пассивная гимнастика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Пассивная гимнастика, проводимая с детьми, направлена на усиление активности губ и языка.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b/>
          <w:sz w:val="24"/>
          <w:szCs w:val="24"/>
        </w:rPr>
        <w:t>Активная гимнастика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Особое внимание уделяется активным движениям языка и губ, которые необходимы для развития четких артикуляционных кинестезий и кинестетического образа движений артикуляционных мышц.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На этом этапе ребенка обучают таким произвольным </w:t>
      </w:r>
      <w:proofErr w:type="gramStart"/>
      <w:r w:rsidRPr="0021327B">
        <w:rPr>
          <w:rFonts w:ascii="Times New Roman" w:hAnsi="Times New Roman" w:cs="Times New Roman"/>
          <w:sz w:val="24"/>
          <w:szCs w:val="24"/>
        </w:rPr>
        <w:t>движениям</w:t>
      </w:r>
      <w:proofErr w:type="gramEnd"/>
      <w:r w:rsidRPr="0021327B">
        <w:rPr>
          <w:rFonts w:ascii="Times New Roman" w:hAnsi="Times New Roman" w:cs="Times New Roman"/>
          <w:sz w:val="24"/>
          <w:szCs w:val="24"/>
        </w:rPr>
        <w:t xml:space="preserve"> как: «поцелуй», «закрой глаза», «по­кажи язык», «улыбнись», «покажи зубы», «пощелкай языком» и т.д.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  работа над дыханием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Целью данной работы является  увеличение силы и длительности выдоха.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Проводят активные дыхательные движения с включением элемента подражательности: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lastRenderedPageBreak/>
        <w:t>— учат ребенка дуть на ватные шарики — игра «футбол», дуть на «султанчик», дуть в дудочку, дуть на разноцветных бумажных бабочек и т.д. (при этом пассивно удерживают определенную позу губ «хоботок»);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 учат игре на губах.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27B">
        <w:rPr>
          <w:rFonts w:ascii="Times New Roman" w:hAnsi="Times New Roman" w:cs="Times New Roman"/>
          <w:sz w:val="24"/>
          <w:szCs w:val="24"/>
        </w:rPr>
        <w:t>—  развитие фонематического слуха, слухового внимания и слуховой памяти</w:t>
      </w:r>
    </w:p>
    <w:p w:rsidR="00882717" w:rsidRPr="0021327B" w:rsidRDefault="00882717" w:rsidP="00882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>Таким образом, раннее  выявление и коррекция речевых расстройств у детей раннего возраста становится неоспоримой.  Путем специальных воздействий на детей раннего и младшего дошкольного возраста во многих случаях удается предотвратить или затормозить  появление  тяжелой речевой патологии.</w:t>
      </w: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717" w:rsidRPr="0021327B" w:rsidRDefault="00882717" w:rsidP="0088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1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91" w:rsidRDefault="00671A91">
      <w:bookmarkStart w:id="0" w:name="_GoBack"/>
      <w:bookmarkEnd w:id="0"/>
    </w:p>
    <w:sectPr w:rsidR="0067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17"/>
    <w:rsid w:val="00671A91"/>
    <w:rsid w:val="008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71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71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2020-07-07T10:22:00Z</dcterms:created>
  <dcterms:modified xsi:type="dcterms:W3CDTF">2020-07-07T10:22:00Z</dcterms:modified>
</cp:coreProperties>
</file>