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06" w:rsidRDefault="00264F06" w:rsidP="00EF2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Живодёрова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Надежда Анатольевна</w:t>
      </w:r>
    </w:p>
    <w:p w:rsidR="00264F06" w:rsidRPr="00264F06" w:rsidRDefault="00264F06" w:rsidP="00264F06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МК</w:t>
      </w:r>
      <w:r w:rsidRPr="00E30C37">
        <w:rPr>
          <w:color w:val="000000"/>
        </w:rPr>
        <w:t xml:space="preserve">ОУ </w:t>
      </w:r>
      <w:proofErr w:type="spellStart"/>
      <w:r w:rsidRPr="00E30C37">
        <w:rPr>
          <w:color w:val="000000"/>
        </w:rPr>
        <w:t>Старогорносталёвской</w:t>
      </w:r>
      <w:proofErr w:type="spellEnd"/>
      <w:r w:rsidRPr="00E30C37">
        <w:rPr>
          <w:color w:val="000000"/>
        </w:rPr>
        <w:t xml:space="preserve"> СОШ</w:t>
      </w:r>
      <w:r w:rsidRPr="00264F06">
        <w:rPr>
          <w:color w:val="000000"/>
        </w:rPr>
        <w:t xml:space="preserve"> </w:t>
      </w:r>
      <w:r>
        <w:rPr>
          <w:color w:val="000000"/>
        </w:rPr>
        <w:t>воспитатель</w:t>
      </w:r>
      <w:r w:rsidRPr="00E30C37">
        <w:rPr>
          <w:color w:val="000000"/>
        </w:rPr>
        <w:t xml:space="preserve"> группы дошкольного образования</w:t>
      </w:r>
      <w:r w:rsidRPr="00264F06">
        <w:rPr>
          <w:color w:val="000000"/>
        </w:rPr>
        <w:t xml:space="preserve"> </w:t>
      </w:r>
    </w:p>
    <w:p w:rsidR="00EF28D7" w:rsidRPr="00264F06" w:rsidRDefault="00EF28D7" w:rsidP="00EF2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GoBack"/>
      <w:r w:rsidRPr="00264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информационно</w:t>
      </w:r>
      <w:r w:rsidR="00DB47D9" w:rsidRPr="00264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4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коммуникационных технологий в развитии речи детей дошкольного возраста</w:t>
      </w:r>
      <w:bookmarkEnd w:id="0"/>
      <w:r w:rsidRPr="00264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F28D7" w:rsidRDefault="00EF28D7" w:rsidP="00D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современного образования не стоит на месте</w:t>
      </w:r>
      <w:r w:rsidR="002848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вместе с традиционными технологиями в жизнь современных дошкольников активно входят современные.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последние годы происходит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CF0E48" w:rsidRDefault="00EF28D7" w:rsidP="00D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относятся к многофункциональным программным средствам обучения, повышающим эффективность учебного процесса.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обучения, основанные на использовании компьютера позволяют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увеличить объем наглядног</w:t>
      </w:r>
      <w:r w:rsidR="00A212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материала, позволяют решать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дактические задачи, решение которых без использования компьютера неэффективно [</w:t>
      </w:r>
      <w:r w:rsidR="00264F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EF28D7" w:rsidRDefault="00A212B3" w:rsidP="00D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работы по речевому развитию – это реализация полноценного общения ребенка с другими людьми, поэтому основная часть занятия посвящена общению педагогов и ребенка. Поэтому компьютер выступает как дополнительное средство обучения [</w:t>
      </w:r>
      <w:r w:rsidR="00264F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12B3" w:rsidRDefault="00A212B3" w:rsidP="00D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речевому развитию строится на основе комплексно-тематического планирования, в соответствии с этим игры следует подбирать по определенной лексической теме. Для детей среднего возраста </w:t>
      </w:r>
      <w:r w:rsidR="00D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играми являются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накопление словарного запаса, знакомство с предметами, действиями. Таким образом</w:t>
      </w:r>
      <w:r w:rsidR="000175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словаре ребенка накапливается и расширяется словарь существительных и глаголов. Примером игр может служить игра «</w:t>
      </w:r>
      <w:r w:rsidR="0001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чего?» (дети подбирают глагол, обозначая, для чего пригодится тот или иной предмет: пить, гладить, мешать и </w:t>
      </w:r>
      <w:proofErr w:type="spellStart"/>
      <w:r w:rsidR="000175C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0175C5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расширения пассивного словаря прилагательных подходят такие игры, как «Какой? Какая? Какое?», дети среднего возраста зачастую сами не в состоянии подобрать признак, либо могут подобрать только один-два признака, поэтому педагогу следует задавать наводящие вопросы (например</w:t>
      </w:r>
      <w:r w:rsidR="0028489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спросить у детей про</w:t>
      </w:r>
      <w:r w:rsidR="0001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шар: </w:t>
      </w:r>
      <w:proofErr w:type="gramStart"/>
      <w:r w:rsidR="00017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proofErr w:type="gramEnd"/>
      <w:r w:rsidR="0001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</w:t>
      </w:r>
      <w:proofErr w:type="gramStart"/>
      <w:r w:rsidR="00017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="000175C5">
        <w:rPr>
          <w:rFonts w:ascii="Times New Roman" w:eastAsia="Times New Roman" w:hAnsi="Times New Roman" w:cs="Times New Roman"/>
          <w:sz w:val="24"/>
          <w:szCs w:val="24"/>
          <w:lang w:eastAsia="ru-RU"/>
        </w:rPr>
        <w:t>?; цвет у него какой? и др.).</w:t>
      </w:r>
    </w:p>
    <w:p w:rsidR="0028489B" w:rsidRDefault="0028489B" w:rsidP="00D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 обладают более развитым словарем, у них сформированы или начинают формироваться обобщающие понятия: деревья, птицы, цветы, насекомые. На этом этапе можно применять такие игры как «Назови одним словом» или «Обобщи». Совершенствуются лексико-грамматические категории, совершенствуется навык словоизменения. Дети с удовольствием играют в игры «Один – много», предназначенные для образования множественного числа существительных, «Назови ласково» или «Большой – маленький», способствующие образованию существительных с уменьшительно-ласкательными суффиксами. На этой стадии своего развития воспитанники способны выделять отдельные детали предмета (части тела человека, детали машины, одежды), поэтому можно проводить игры «Покажи где?» или «Назови деталь».</w:t>
      </w:r>
    </w:p>
    <w:p w:rsidR="0028489B" w:rsidRDefault="0028489B" w:rsidP="00D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возраст знаменуется высоким уровнем речевого развития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ловарь детей пополнен не только существительными, прилагательными и глаголами, появляются наречия, антонимы. Для активизации и закрепления этих частей речи можно использовать игры «Скажи наоборот» или «Куда едет машина».</w:t>
      </w:r>
    </w:p>
    <w:p w:rsidR="0028489B" w:rsidRDefault="0028489B" w:rsidP="00D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грамматический строй речи, но дети не всегда </w:t>
      </w:r>
      <w:r w:rsidR="00A21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правильно изменять слова по падежам. В этой ситуации помогают игры «Чего не стало?», «Один, три, пять».</w:t>
      </w:r>
    </w:p>
    <w:p w:rsidR="00A2100B" w:rsidRDefault="00A2100B" w:rsidP="00D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высшим уровнем речевого развития является способность строить связное монологическое высказывание, составлять описательные рассказы. Начинать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следует с описания одного предмета и постепенно переходить к сюжетным картинкам, либо серии сюжетных картинок. Преимущество использования информационно-коммуникативных технологий в этой работе в том, что мультимедийная презентация позволяет составлять описательный рассказ с опорой на графические схемы. Дети лучше усваивают материал, если он визуализирован. </w:t>
      </w:r>
    </w:p>
    <w:p w:rsidR="00A2100B" w:rsidRDefault="005D5F61" w:rsidP="00D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отметить, что грамотное использование компьютерных технологий позволяет повысить мотивационную основу занятия, повышает эффективность образовательного процесса, улучшает состояние речевого развития детей.</w:t>
      </w:r>
    </w:p>
    <w:p w:rsidR="005D5F61" w:rsidRDefault="005D5F61" w:rsidP="00DB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5D5F61" w:rsidRDefault="005D5F61" w:rsidP="005D5F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Беспалько В.П. Образование и обучение с участием компьютеров (педагогика третьего тысячелетия) /В.П. Беспалько. – М.: Изд-во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ин-та; Воронеж: НПО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Модэк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2002.</w:t>
      </w:r>
    </w:p>
    <w:p w:rsidR="005D5F61" w:rsidRDefault="005D5F61" w:rsidP="005D5F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Машбиц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Психолого-педагогические проблемы компьютеризации обучения / Е.И.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машбиц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1988</w:t>
      </w:r>
    </w:p>
    <w:p w:rsidR="005D5F61" w:rsidRPr="005D5F61" w:rsidRDefault="005D5F61" w:rsidP="005D5F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Попова Е.Ф. Организация логопедической </w:t>
      </w:r>
      <w:r w:rsidR="0026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с использованием компьютерных технологий/ Педагогика и психология детства: опыт, проблемы, перспективы: сборник научных трудов/ </w:t>
      </w:r>
      <w:proofErr w:type="spellStart"/>
      <w:r w:rsidR="00264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="00264F0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ред. У.М. Дмитриева. – Новосибирск: Изд. НГПУ, 2008. – 311с.</w:t>
      </w:r>
    </w:p>
    <w:sectPr w:rsidR="005D5F61" w:rsidRPr="005D5F61" w:rsidSect="00FB7C8F">
      <w:type w:val="nextColumn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C02"/>
    <w:multiLevelType w:val="hybridMultilevel"/>
    <w:tmpl w:val="7828F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FA5DC4"/>
    <w:multiLevelType w:val="hybridMultilevel"/>
    <w:tmpl w:val="01B01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7973A2"/>
    <w:multiLevelType w:val="multilevel"/>
    <w:tmpl w:val="D93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86"/>
    <w:rsid w:val="000175C5"/>
    <w:rsid w:val="0006049B"/>
    <w:rsid w:val="00264F06"/>
    <w:rsid w:val="0028489B"/>
    <w:rsid w:val="00363D89"/>
    <w:rsid w:val="005D5F61"/>
    <w:rsid w:val="008C311E"/>
    <w:rsid w:val="009E5F6E"/>
    <w:rsid w:val="00A2100B"/>
    <w:rsid w:val="00A212B3"/>
    <w:rsid w:val="00CA1386"/>
    <w:rsid w:val="00CF0E48"/>
    <w:rsid w:val="00DB47D9"/>
    <w:rsid w:val="00EF28D7"/>
    <w:rsid w:val="00FB7C8F"/>
    <w:rsid w:val="00F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28D7"/>
  </w:style>
  <w:style w:type="character" w:customStyle="1" w:styleId="c3">
    <w:name w:val="c3"/>
    <w:basedOn w:val="a0"/>
    <w:rsid w:val="00EF28D7"/>
  </w:style>
  <w:style w:type="paragraph" w:customStyle="1" w:styleId="c10">
    <w:name w:val="c10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28D7"/>
  </w:style>
  <w:style w:type="character" w:customStyle="1" w:styleId="c11">
    <w:name w:val="c11"/>
    <w:basedOn w:val="a0"/>
    <w:rsid w:val="00EF28D7"/>
  </w:style>
  <w:style w:type="paragraph" w:customStyle="1" w:styleId="c23">
    <w:name w:val="c23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F28D7"/>
  </w:style>
  <w:style w:type="paragraph" w:customStyle="1" w:styleId="c14">
    <w:name w:val="c14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F28D7"/>
  </w:style>
  <w:style w:type="character" w:customStyle="1" w:styleId="c26">
    <w:name w:val="c26"/>
    <w:basedOn w:val="a0"/>
    <w:rsid w:val="00EF28D7"/>
  </w:style>
  <w:style w:type="character" w:customStyle="1" w:styleId="c2">
    <w:name w:val="c2"/>
    <w:basedOn w:val="a0"/>
    <w:rsid w:val="00EF28D7"/>
  </w:style>
  <w:style w:type="character" w:customStyle="1" w:styleId="c7">
    <w:name w:val="c7"/>
    <w:basedOn w:val="a0"/>
    <w:rsid w:val="00EF28D7"/>
  </w:style>
  <w:style w:type="paragraph" w:customStyle="1" w:styleId="c19">
    <w:name w:val="c19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5F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28D7"/>
  </w:style>
  <w:style w:type="character" w:customStyle="1" w:styleId="c3">
    <w:name w:val="c3"/>
    <w:basedOn w:val="a0"/>
    <w:rsid w:val="00EF28D7"/>
  </w:style>
  <w:style w:type="paragraph" w:customStyle="1" w:styleId="c10">
    <w:name w:val="c10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28D7"/>
  </w:style>
  <w:style w:type="character" w:customStyle="1" w:styleId="c11">
    <w:name w:val="c11"/>
    <w:basedOn w:val="a0"/>
    <w:rsid w:val="00EF28D7"/>
  </w:style>
  <w:style w:type="paragraph" w:customStyle="1" w:styleId="c23">
    <w:name w:val="c23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F28D7"/>
  </w:style>
  <w:style w:type="paragraph" w:customStyle="1" w:styleId="c14">
    <w:name w:val="c14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F28D7"/>
  </w:style>
  <w:style w:type="character" w:customStyle="1" w:styleId="c26">
    <w:name w:val="c26"/>
    <w:basedOn w:val="a0"/>
    <w:rsid w:val="00EF28D7"/>
  </w:style>
  <w:style w:type="character" w:customStyle="1" w:styleId="c2">
    <w:name w:val="c2"/>
    <w:basedOn w:val="a0"/>
    <w:rsid w:val="00EF28D7"/>
  </w:style>
  <w:style w:type="character" w:customStyle="1" w:styleId="c7">
    <w:name w:val="c7"/>
    <w:basedOn w:val="a0"/>
    <w:rsid w:val="00EF28D7"/>
  </w:style>
  <w:style w:type="paragraph" w:customStyle="1" w:styleId="c19">
    <w:name w:val="c19"/>
    <w:basedOn w:val="a"/>
    <w:rsid w:val="00E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5F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2022-07-01T04:24:00Z</dcterms:created>
  <dcterms:modified xsi:type="dcterms:W3CDTF">2022-07-15T05:52:00Z</dcterms:modified>
</cp:coreProperties>
</file>