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9A" w:rsidRPr="00AF429A" w:rsidRDefault="00AF429A" w:rsidP="00AF429A">
      <w:pPr>
        <w:pStyle w:val="a4"/>
        <w:jc w:val="center"/>
        <w:rPr>
          <w:szCs w:val="28"/>
        </w:rPr>
      </w:pPr>
      <w:r w:rsidRPr="00AF429A">
        <w:rPr>
          <w:szCs w:val="28"/>
        </w:rPr>
        <w:t>Муниципальное общеобразовательное учреждение</w:t>
      </w:r>
    </w:p>
    <w:p w:rsidR="00AF429A" w:rsidRPr="00AF429A" w:rsidRDefault="00AF429A" w:rsidP="00AF429A">
      <w:pPr>
        <w:pStyle w:val="a4"/>
        <w:jc w:val="center"/>
        <w:rPr>
          <w:szCs w:val="28"/>
        </w:rPr>
      </w:pPr>
      <w:r w:rsidRPr="00AF429A">
        <w:rPr>
          <w:szCs w:val="28"/>
        </w:rPr>
        <w:t>«</w:t>
      </w:r>
      <w:proofErr w:type="spellStart"/>
      <w:r w:rsidRPr="00AF429A">
        <w:rPr>
          <w:szCs w:val="28"/>
        </w:rPr>
        <w:t>Салаусский</w:t>
      </w:r>
      <w:proofErr w:type="spellEnd"/>
      <w:r w:rsidRPr="00AF429A">
        <w:rPr>
          <w:szCs w:val="28"/>
        </w:rPr>
        <w:t xml:space="preserve"> многопрофильный лицей»</w:t>
      </w:r>
    </w:p>
    <w:p w:rsidR="00AF429A" w:rsidRPr="00AF429A" w:rsidRDefault="00AF429A" w:rsidP="00AF429A">
      <w:pPr>
        <w:pStyle w:val="a4"/>
        <w:jc w:val="center"/>
        <w:rPr>
          <w:szCs w:val="28"/>
        </w:rPr>
      </w:pPr>
      <w:proofErr w:type="spellStart"/>
      <w:r w:rsidRPr="00AF429A">
        <w:rPr>
          <w:szCs w:val="28"/>
        </w:rPr>
        <w:t>Балтасинского</w:t>
      </w:r>
      <w:proofErr w:type="spellEnd"/>
      <w:r w:rsidRPr="00AF429A">
        <w:rPr>
          <w:szCs w:val="28"/>
        </w:rPr>
        <w:t xml:space="preserve"> муниципального района РТ</w:t>
      </w:r>
    </w:p>
    <w:p w:rsidR="00AF429A" w:rsidRPr="00AF429A" w:rsidRDefault="00AF429A" w:rsidP="00AF429A">
      <w:pPr>
        <w:jc w:val="center"/>
        <w:rPr>
          <w:sz w:val="24"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Default="00AF429A" w:rsidP="00AF429A">
      <w:pPr>
        <w:pStyle w:val="a4"/>
        <w:jc w:val="both"/>
        <w:rPr>
          <w:i/>
          <w:szCs w:val="28"/>
        </w:rPr>
      </w:pPr>
    </w:p>
    <w:p w:rsidR="00A54FEA" w:rsidRDefault="00A54FE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spacing w:line="360" w:lineRule="auto"/>
        <w:jc w:val="center"/>
        <w:rPr>
          <w:b/>
          <w:szCs w:val="28"/>
        </w:rPr>
      </w:pPr>
      <w:r w:rsidRPr="00AF429A">
        <w:rPr>
          <w:b/>
          <w:szCs w:val="28"/>
        </w:rPr>
        <w:t>Методическая разработка урока русского языка в 10 классе</w:t>
      </w:r>
    </w:p>
    <w:p w:rsidR="00AF429A" w:rsidRPr="00AF429A" w:rsidRDefault="00AF429A" w:rsidP="00AF429A">
      <w:pPr>
        <w:pStyle w:val="a4"/>
        <w:spacing w:line="360" w:lineRule="auto"/>
        <w:jc w:val="center"/>
        <w:rPr>
          <w:b/>
          <w:szCs w:val="28"/>
        </w:rPr>
      </w:pPr>
      <w:r w:rsidRPr="00AF429A">
        <w:rPr>
          <w:b/>
          <w:szCs w:val="28"/>
        </w:rPr>
        <w:t>«</w:t>
      </w:r>
      <w:r w:rsidRPr="00AF429A">
        <w:rPr>
          <w:rFonts w:eastAsia="Times New Roman"/>
          <w:b/>
          <w:bCs/>
          <w:szCs w:val="28"/>
        </w:rPr>
        <w:t>Профессионализмы»</w:t>
      </w:r>
    </w:p>
    <w:p w:rsidR="00AF429A" w:rsidRPr="00AF429A" w:rsidRDefault="00AF429A" w:rsidP="00AF429A">
      <w:pPr>
        <w:pStyle w:val="a4"/>
        <w:jc w:val="both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965EFB" w:rsidRDefault="00965EFB" w:rsidP="00AF429A">
      <w:pPr>
        <w:pStyle w:val="a4"/>
        <w:jc w:val="right"/>
        <w:rPr>
          <w:i/>
          <w:szCs w:val="28"/>
        </w:rPr>
      </w:pPr>
    </w:p>
    <w:p w:rsidR="00965EFB" w:rsidRDefault="00965EFB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AF429A">
      <w:pPr>
        <w:pStyle w:val="a4"/>
        <w:jc w:val="right"/>
        <w:rPr>
          <w:i/>
          <w:szCs w:val="28"/>
        </w:rPr>
      </w:pPr>
    </w:p>
    <w:p w:rsidR="00AF429A" w:rsidRPr="00AF429A" w:rsidRDefault="00AF429A" w:rsidP="00965EFB">
      <w:pPr>
        <w:pStyle w:val="a4"/>
        <w:spacing w:after="240"/>
        <w:ind w:right="-177"/>
        <w:jc w:val="right"/>
        <w:rPr>
          <w:szCs w:val="28"/>
        </w:rPr>
      </w:pPr>
      <w:r w:rsidRPr="00AF429A">
        <w:rPr>
          <w:rFonts w:eastAsia="Times New Roman"/>
          <w:szCs w:val="28"/>
        </w:rPr>
        <w:t xml:space="preserve">Составитель: </w:t>
      </w:r>
      <w:proofErr w:type="spellStart"/>
      <w:r w:rsidRPr="00AF429A">
        <w:rPr>
          <w:rFonts w:eastAsia="Times New Roman"/>
          <w:szCs w:val="28"/>
        </w:rPr>
        <w:t>Фатыйхова</w:t>
      </w:r>
      <w:proofErr w:type="spellEnd"/>
      <w:r w:rsidRPr="00AF429A">
        <w:rPr>
          <w:rFonts w:eastAsia="Times New Roman"/>
          <w:szCs w:val="28"/>
        </w:rPr>
        <w:t xml:space="preserve"> </w:t>
      </w:r>
      <w:proofErr w:type="spellStart"/>
      <w:r w:rsidR="00965EFB">
        <w:rPr>
          <w:rFonts w:eastAsia="Times New Roman"/>
          <w:szCs w:val="28"/>
        </w:rPr>
        <w:t>Рамзия</w:t>
      </w:r>
      <w:proofErr w:type="spellEnd"/>
      <w:r w:rsidR="00965EFB">
        <w:rPr>
          <w:rFonts w:eastAsia="Times New Roman"/>
          <w:szCs w:val="28"/>
        </w:rPr>
        <w:t xml:space="preserve"> </w:t>
      </w:r>
      <w:proofErr w:type="spellStart"/>
      <w:r w:rsidR="00965EFB">
        <w:rPr>
          <w:rFonts w:eastAsia="Times New Roman"/>
          <w:szCs w:val="28"/>
        </w:rPr>
        <w:t>Фаритовна</w:t>
      </w:r>
      <w:proofErr w:type="spellEnd"/>
    </w:p>
    <w:p w:rsidR="00965EFB" w:rsidRDefault="00AF429A" w:rsidP="00965EFB">
      <w:pPr>
        <w:spacing w:after="240"/>
        <w:jc w:val="right"/>
        <w:rPr>
          <w:rFonts w:ascii="Times New Roman" w:hAnsi="Times New Roman"/>
          <w:sz w:val="24"/>
          <w:szCs w:val="28"/>
        </w:rPr>
      </w:pPr>
      <w:r w:rsidRPr="00AF429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8"/>
        </w:rPr>
        <w:t>у</w:t>
      </w:r>
      <w:r w:rsidRPr="00AF429A">
        <w:rPr>
          <w:rFonts w:ascii="Times New Roman" w:hAnsi="Times New Roman"/>
          <w:sz w:val="24"/>
          <w:szCs w:val="28"/>
        </w:rPr>
        <w:t>читель</w:t>
      </w:r>
      <w:proofErr w:type="gramEnd"/>
      <w:r w:rsidRPr="00AF429A">
        <w:rPr>
          <w:rFonts w:ascii="Times New Roman" w:hAnsi="Times New Roman"/>
          <w:sz w:val="24"/>
          <w:szCs w:val="28"/>
        </w:rPr>
        <w:t xml:space="preserve"> русского языка и литературы</w:t>
      </w:r>
    </w:p>
    <w:p w:rsidR="00965EFB" w:rsidRPr="00AF429A" w:rsidRDefault="00965EFB" w:rsidP="00965EFB">
      <w:pPr>
        <w:spacing w:after="240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первой</w:t>
      </w:r>
      <w:proofErr w:type="gramEnd"/>
      <w:r>
        <w:rPr>
          <w:rFonts w:ascii="Times New Roman" w:hAnsi="Times New Roman"/>
          <w:sz w:val="24"/>
          <w:szCs w:val="28"/>
        </w:rPr>
        <w:t xml:space="preserve"> квалификационной категории</w:t>
      </w:r>
    </w:p>
    <w:p w:rsidR="00AF429A" w:rsidRDefault="00AF429A" w:rsidP="00AF429A">
      <w:pPr>
        <w:jc w:val="center"/>
        <w:rPr>
          <w:sz w:val="28"/>
          <w:szCs w:val="28"/>
        </w:rPr>
      </w:pPr>
      <w:bookmarkStart w:id="0" w:name="_GoBack"/>
      <w:bookmarkEnd w:id="0"/>
    </w:p>
    <w:p w:rsidR="00AF429A" w:rsidRDefault="00AF429A" w:rsidP="00AF429A">
      <w:pPr>
        <w:jc w:val="center"/>
        <w:rPr>
          <w:sz w:val="28"/>
          <w:szCs w:val="28"/>
        </w:rPr>
      </w:pPr>
    </w:p>
    <w:p w:rsidR="00AF429A" w:rsidRPr="00A54FEA" w:rsidRDefault="00A54FEA" w:rsidP="00A54F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AC6BAE" w:rsidRPr="00AC6BAE" w:rsidRDefault="00AC6BAE" w:rsidP="00AC6BA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разработка «П</w:t>
      </w:r>
      <w:r w:rsidRPr="00AC6BAE">
        <w:rPr>
          <w:rFonts w:ascii="Times New Roman" w:hAnsi="Times New Roman"/>
          <w:sz w:val="24"/>
          <w:szCs w:val="24"/>
        </w:rPr>
        <w:t xml:space="preserve">рофессионализмы» предназначена для проведения открытого учебного занятия по учебной дисциплине </w:t>
      </w:r>
      <w:r>
        <w:rPr>
          <w:rFonts w:ascii="Times New Roman" w:hAnsi="Times New Roman"/>
          <w:sz w:val="24"/>
          <w:szCs w:val="24"/>
        </w:rPr>
        <w:t>«</w:t>
      </w:r>
      <w:r w:rsidRPr="00AC6BAE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»</w:t>
      </w:r>
      <w:r w:rsidRPr="00AC6BA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 классе.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Методическая цель проведения занятия: показать эффективность использования сочетания элементов групповой и игровой технологий и частично-поискового метода обучения при организации самостоятельной аудиторной работы обучающихся при изучении нового учебного материала.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В методической разработке занятия по теме «</w:t>
      </w:r>
      <w:r w:rsidR="00AF429A">
        <w:rPr>
          <w:rFonts w:ascii="Times New Roman" w:hAnsi="Times New Roman"/>
          <w:sz w:val="24"/>
          <w:szCs w:val="24"/>
        </w:rPr>
        <w:t>П</w:t>
      </w:r>
      <w:r w:rsidRPr="00AC6BAE">
        <w:rPr>
          <w:rFonts w:ascii="Times New Roman" w:hAnsi="Times New Roman"/>
          <w:sz w:val="24"/>
          <w:szCs w:val="24"/>
        </w:rPr>
        <w:t xml:space="preserve">рофессионализмы» представлено применение вышеперечисленных актуальных способов активизации познавательной деятельности обучающихся на уроке, </w:t>
      </w:r>
      <w:proofErr w:type="spellStart"/>
      <w:r w:rsidRPr="00AC6BAE">
        <w:rPr>
          <w:rFonts w:ascii="Times New Roman" w:hAnsi="Times New Roman"/>
          <w:sz w:val="24"/>
          <w:szCs w:val="24"/>
        </w:rPr>
        <w:t>каклучших</w:t>
      </w:r>
      <w:proofErr w:type="spellEnd"/>
      <w:r w:rsidRPr="00AC6BAE">
        <w:rPr>
          <w:rFonts w:ascii="Times New Roman" w:hAnsi="Times New Roman"/>
          <w:sz w:val="24"/>
          <w:szCs w:val="24"/>
        </w:rPr>
        <w:t xml:space="preserve"> средств развития самостоятельности и творческого отношения к учебе, чувства ответственности, долга, навыков самоконтроля и </w:t>
      </w:r>
      <w:proofErr w:type="spellStart"/>
      <w:r w:rsidRPr="00AC6BAE">
        <w:rPr>
          <w:rFonts w:ascii="Times New Roman" w:hAnsi="Times New Roman"/>
          <w:sz w:val="24"/>
          <w:szCs w:val="24"/>
        </w:rPr>
        <w:t>взаимоанализа</w:t>
      </w:r>
      <w:proofErr w:type="spellEnd"/>
      <w:r w:rsidRPr="00AC6BAE">
        <w:rPr>
          <w:rFonts w:ascii="Times New Roman" w:hAnsi="Times New Roman"/>
          <w:sz w:val="24"/>
          <w:szCs w:val="24"/>
        </w:rPr>
        <w:t>, а также воспитания культуры общения, взаимопонимания, умения работать в коллективе.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Учащимся дается возможность участвовать в постановке целей на урок вместе с преподавателем. Такой педагогический прием является эффективным, т.к. формирует мотивацию, потребность действия. Процесс совместного целеполагания обеспечивает более успешное достижение главной учебной цели.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Предлагаемое занятие предполагает организацию работы по мини-группам. Такой вид проведения урока существенно повышает мотивацию обучения, продуктивность и эффективность учебной деятельности. При подготовке к занятию учитывались возрастные потребности учащихся в обмене информацией и социализации, поэтому учащимся предоставляется возможность без ограничения общаться при решении возникающих по ходу выполнения заданий проблем, участие в оценочной деятельности и т.д.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Завершающим этапом занятия является подведение итогов преподавателем, комментирование деятельности учащихся, выставление оценок.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Инструктированию по выполнению домашнего задания уделяется особое внимание, т.к. оно является еще одной возможностью для обучающегося реализовать свои творческие способности. Пояснения даются в соответствии с методическими указаниями по выполнению внеаудиторной самостоятельной работы, разработанными преподавателем и с учетом профессиональной направленности.</w:t>
      </w: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Завершает работу на уроке этап рефлексии, когда обучающиеся участвуют в</w:t>
      </w:r>
      <w:r w:rsidR="00AF429A">
        <w:rPr>
          <w:rFonts w:ascii="Times New Roman" w:hAnsi="Times New Roman"/>
          <w:sz w:val="24"/>
          <w:szCs w:val="24"/>
        </w:rPr>
        <w:t xml:space="preserve"> самоанализе деятельности и её </w:t>
      </w:r>
      <w:r w:rsidRPr="00AC6BAE">
        <w:rPr>
          <w:rFonts w:ascii="Times New Roman" w:hAnsi="Times New Roman"/>
          <w:sz w:val="24"/>
          <w:szCs w:val="24"/>
        </w:rPr>
        <w:t>результатов.  В данном случае применяется эффективный прием незаконченного предложения, когда каждый обучающийся оценивает свой вклад в достижение поставленных в начале урока целей, свою активность, эффективность работы группы, увлекательность и полезность выбранных форм работы.</w:t>
      </w:r>
    </w:p>
    <w:p w:rsid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29A" w:rsidRDefault="00AF429A" w:rsidP="00AC6B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29A" w:rsidRDefault="00AF429A" w:rsidP="00AC6B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29A" w:rsidRDefault="00AF429A" w:rsidP="00AC6B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29A" w:rsidRDefault="00AF429A" w:rsidP="00AC6B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29A" w:rsidRDefault="00AF429A" w:rsidP="00AC6B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6BAE" w:rsidRPr="00AC6BAE" w:rsidRDefault="00AC6BAE" w:rsidP="00AC6B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lastRenderedPageBreak/>
        <w:t>Тема урока: «Профессионализмы»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Цели урока</w:t>
      </w:r>
      <w:r w:rsidRPr="00AC6BAE">
        <w:rPr>
          <w:rFonts w:ascii="Times New Roman" w:hAnsi="Times New Roman"/>
          <w:sz w:val="24"/>
          <w:szCs w:val="24"/>
        </w:rPr>
        <w:t>: дать понятие о профессиональных словах; увеличивать словарный запас учащихся; формировать навыки связной речи; пробуждать интерес, положительную мотивацию к изучению русского языка музыки, искусства.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Метод обучения</w:t>
      </w:r>
      <w:r w:rsidRPr="00AC6BAE">
        <w:rPr>
          <w:rFonts w:ascii="Times New Roman" w:hAnsi="Times New Roman"/>
          <w:sz w:val="24"/>
          <w:szCs w:val="24"/>
        </w:rPr>
        <w:t>: комбинированный (сочетание словесных, наглядных, практических методов).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Формы обучения</w:t>
      </w:r>
      <w:r w:rsidRPr="00AC6BAE">
        <w:rPr>
          <w:rFonts w:ascii="Times New Roman" w:hAnsi="Times New Roman"/>
          <w:sz w:val="24"/>
          <w:szCs w:val="24"/>
        </w:rPr>
        <w:t>: сочетание групповой и индивидуальных форм.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Оборудование</w:t>
      </w:r>
      <w:r w:rsidRPr="00AC6BAE">
        <w:rPr>
          <w:rFonts w:ascii="Times New Roman" w:hAnsi="Times New Roman"/>
          <w:sz w:val="24"/>
          <w:szCs w:val="24"/>
        </w:rPr>
        <w:t xml:space="preserve">: пособие «Русское слово», видеозапись «Сцена охоты» («Война </w:t>
      </w:r>
      <w:proofErr w:type="gramStart"/>
      <w:r w:rsidRPr="00AC6BAE">
        <w:rPr>
          <w:rFonts w:ascii="Times New Roman" w:hAnsi="Times New Roman"/>
          <w:sz w:val="24"/>
          <w:szCs w:val="24"/>
        </w:rPr>
        <w:t>и  мир</w:t>
      </w:r>
      <w:proofErr w:type="gramEnd"/>
      <w:r w:rsidRPr="00AC6BAE">
        <w:rPr>
          <w:rFonts w:ascii="Times New Roman" w:hAnsi="Times New Roman"/>
          <w:sz w:val="24"/>
          <w:szCs w:val="24"/>
        </w:rPr>
        <w:t>»), аудиозапись с музыкой Бетховена, репродукции картин, иллюстрации учащихся, словари толковые и специальные, крос</w:t>
      </w:r>
      <w:r w:rsidR="00A54FEA">
        <w:rPr>
          <w:rFonts w:ascii="Times New Roman" w:hAnsi="Times New Roman"/>
          <w:sz w:val="24"/>
          <w:szCs w:val="24"/>
        </w:rPr>
        <w:t>сворд, психологическая таблица.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 xml:space="preserve">Учащиеся сидят полукругом. 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I.  Организационный момент</w:t>
      </w:r>
      <w:r w:rsidRPr="00AC6BAE">
        <w:rPr>
          <w:rFonts w:ascii="Times New Roman" w:hAnsi="Times New Roman"/>
          <w:sz w:val="24"/>
          <w:szCs w:val="24"/>
        </w:rPr>
        <w:t xml:space="preserve">. 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AC6BAE">
        <w:rPr>
          <w:rFonts w:ascii="Times New Roman" w:hAnsi="Times New Roman"/>
          <w:b/>
          <w:sz w:val="24"/>
          <w:szCs w:val="24"/>
        </w:rPr>
        <w:t>.  Актуализация</w:t>
      </w:r>
      <w:proofErr w:type="gramEnd"/>
      <w:r w:rsidRPr="00AC6BAE">
        <w:rPr>
          <w:rFonts w:ascii="Times New Roman" w:hAnsi="Times New Roman"/>
          <w:b/>
          <w:sz w:val="24"/>
          <w:szCs w:val="24"/>
        </w:rPr>
        <w:t xml:space="preserve"> ранее пройденного материала.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Учитель: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-На прошлом занятии мы говорили об общеупотребительной лексике и словах ограниченного    употребления.     Что    же    входит    в    лексику    ограниченное: употребления? Ученики: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В     лексику     ограниченного     употребления     входят     диалектные     слова, профессиональные, жаргоны. Учитель: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</w:t>
      </w:r>
      <w:r w:rsidRPr="00AC6BAE">
        <w:rPr>
          <w:rFonts w:ascii="Times New Roman" w:hAnsi="Times New Roman"/>
          <w:sz w:val="24"/>
          <w:szCs w:val="24"/>
        </w:rPr>
        <w:tab/>
        <w:t>Сегодня мы поговорим о профессиональной лексике.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III.   Усвоение нового материала.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 xml:space="preserve">1.Разгадывание кроссворда учащимися </w:t>
      </w:r>
      <w:proofErr w:type="gramStart"/>
      <w:r w:rsidRPr="00AC6BAE">
        <w:rPr>
          <w:rFonts w:ascii="Times New Roman" w:hAnsi="Times New Roman"/>
          <w:sz w:val="24"/>
          <w:szCs w:val="24"/>
        </w:rPr>
        <w:t>(« Как</w:t>
      </w:r>
      <w:proofErr w:type="gramEnd"/>
      <w:r w:rsidRPr="00AC6BAE">
        <w:rPr>
          <w:rFonts w:ascii="Times New Roman" w:hAnsi="Times New Roman"/>
          <w:sz w:val="24"/>
          <w:szCs w:val="24"/>
        </w:rPr>
        <w:t xml:space="preserve"> по-другому называется эта лексика?»)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 xml:space="preserve">2.Коллективная игра </w:t>
      </w:r>
      <w:proofErr w:type="gramStart"/>
      <w:r w:rsidRPr="00AC6BAE">
        <w:rPr>
          <w:rFonts w:ascii="Times New Roman" w:hAnsi="Times New Roman"/>
          <w:sz w:val="24"/>
          <w:szCs w:val="24"/>
        </w:rPr>
        <w:t>« Испорченный</w:t>
      </w:r>
      <w:proofErr w:type="gramEnd"/>
      <w:r w:rsidRPr="00AC6BAE">
        <w:rPr>
          <w:rFonts w:ascii="Times New Roman" w:hAnsi="Times New Roman"/>
          <w:sz w:val="24"/>
          <w:szCs w:val="24"/>
        </w:rPr>
        <w:t xml:space="preserve"> телефон» (учитель передает « по телефону» определение профессиональных слов).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-Проследите правильность конечного результата. В чем были трудности? Какой же должна быть речь, чтобы ее понимали?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Ученики: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</w:t>
      </w:r>
      <w:r w:rsidRPr="00AC6BAE">
        <w:rPr>
          <w:rFonts w:ascii="Times New Roman" w:hAnsi="Times New Roman"/>
          <w:sz w:val="24"/>
          <w:szCs w:val="24"/>
        </w:rPr>
        <w:tab/>
        <w:t xml:space="preserve">Речь должна быть достаточно громкой, не слишком быстрой, у человека </w:t>
      </w:r>
      <w:proofErr w:type="spellStart"/>
      <w:r w:rsidRPr="00AC6BAE">
        <w:rPr>
          <w:rFonts w:ascii="Times New Roman" w:hAnsi="Times New Roman"/>
          <w:sz w:val="24"/>
          <w:szCs w:val="24"/>
        </w:rPr>
        <w:t>должне</w:t>
      </w:r>
      <w:proofErr w:type="spellEnd"/>
      <w:r w:rsidRPr="00AC6BAE">
        <w:rPr>
          <w:rFonts w:ascii="Times New Roman" w:hAnsi="Times New Roman"/>
          <w:sz w:val="24"/>
          <w:szCs w:val="24"/>
        </w:rPr>
        <w:br/>
        <w:t>быть четкая дикция.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 xml:space="preserve">3.Вывод о профессиональных словах. </w:t>
      </w:r>
      <w:proofErr w:type="spellStart"/>
      <w:r w:rsidRPr="00AC6BAE">
        <w:rPr>
          <w:rFonts w:ascii="Times New Roman" w:hAnsi="Times New Roman"/>
          <w:sz w:val="24"/>
          <w:szCs w:val="24"/>
        </w:rPr>
        <w:t>Разнобразны</w:t>
      </w:r>
      <w:proofErr w:type="spellEnd"/>
      <w:r w:rsidRPr="00AC6BAE">
        <w:rPr>
          <w:rFonts w:ascii="Times New Roman" w:hAnsi="Times New Roman"/>
          <w:sz w:val="24"/>
          <w:szCs w:val="24"/>
        </w:rPr>
        <w:t xml:space="preserve"> виды деятельности людей, Невозможно перечислить все специальности и профессии, которыми владеют люди -так они многочисленны. У каждой профессии свои орудия труда и продукты </w:t>
      </w:r>
      <w:proofErr w:type="spellStart"/>
      <w:proofErr w:type="gramStart"/>
      <w:r w:rsidRPr="00AC6BAE">
        <w:rPr>
          <w:rFonts w:ascii="Times New Roman" w:hAnsi="Times New Roman"/>
          <w:sz w:val="24"/>
          <w:szCs w:val="24"/>
        </w:rPr>
        <w:t>труда,свойственные</w:t>
      </w:r>
      <w:proofErr w:type="spellEnd"/>
      <w:proofErr w:type="gramEnd"/>
      <w:r w:rsidRPr="00AC6BAE">
        <w:rPr>
          <w:rFonts w:ascii="Times New Roman" w:hAnsi="Times New Roman"/>
          <w:sz w:val="24"/>
          <w:szCs w:val="24"/>
        </w:rPr>
        <w:t xml:space="preserve"> только ей трудовые процессы. Для называния всего этого существуют слова, которые преимущественно употребляются в коллективе, объединенном какой-либо </w:t>
      </w:r>
      <w:r w:rsidRPr="00AC6BAE">
        <w:rPr>
          <w:rFonts w:ascii="Times New Roman" w:hAnsi="Times New Roman"/>
          <w:sz w:val="24"/>
          <w:szCs w:val="24"/>
        </w:rPr>
        <w:lastRenderedPageBreak/>
        <w:t>производственной деятельностью, специальностью, профессией. А как же мы можем узнать незнакомые нам специальные слова?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4.Знакомство со специальными словарями.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IV.   Формирование речевых умений и навыков учащихся.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1. Работа с пособием «Русское слово».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-Расскажите о том, чем и как рисуют, выпишите специальную лексику художников, используйте подсобный материал (репродукции картин, иллюстрации учащихся школы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BAE">
        <w:rPr>
          <w:rFonts w:ascii="Times New Roman" w:hAnsi="Times New Roman"/>
          <w:sz w:val="24"/>
          <w:szCs w:val="24"/>
        </w:rPr>
        <w:t>-№47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-Остановите «</w:t>
      </w:r>
      <w:r w:rsidRPr="00AC6BAE">
        <w:rPr>
          <w:rFonts w:ascii="Times New Roman" w:hAnsi="Times New Roman"/>
          <w:sz w:val="24"/>
          <w:szCs w:val="24"/>
        </w:rPr>
        <w:t>хаос»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BAE">
        <w:rPr>
          <w:rFonts w:ascii="Times New Roman" w:hAnsi="Times New Roman"/>
          <w:sz w:val="24"/>
          <w:szCs w:val="24"/>
        </w:rPr>
        <w:t>( разберите</w:t>
      </w:r>
      <w:proofErr w:type="gramEnd"/>
      <w:r w:rsidRPr="00AC6BAE">
        <w:rPr>
          <w:rFonts w:ascii="Times New Roman" w:hAnsi="Times New Roman"/>
          <w:sz w:val="24"/>
          <w:szCs w:val="24"/>
        </w:rPr>
        <w:t>, к каким профессиям относятся данные слова, запишите по группам)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№48.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2.Составление связных текс</w:t>
      </w:r>
      <w:r>
        <w:rPr>
          <w:rFonts w:ascii="Times New Roman" w:hAnsi="Times New Roman"/>
          <w:sz w:val="24"/>
          <w:szCs w:val="24"/>
        </w:rPr>
        <w:t>тов с профессиональной лексикой</w:t>
      </w:r>
      <w:r w:rsidRPr="00AC6BAE">
        <w:rPr>
          <w:rFonts w:ascii="Times New Roman" w:hAnsi="Times New Roman"/>
          <w:sz w:val="24"/>
          <w:szCs w:val="24"/>
        </w:rPr>
        <w:t>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BAE">
        <w:rPr>
          <w:rFonts w:ascii="Times New Roman" w:hAnsi="Times New Roman"/>
          <w:sz w:val="24"/>
          <w:szCs w:val="24"/>
        </w:rPr>
        <w:t>а</w:t>
      </w:r>
      <w:proofErr w:type="gramEnd"/>
      <w:r w:rsidRPr="00AC6B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BAE">
        <w:rPr>
          <w:rFonts w:ascii="Times New Roman" w:hAnsi="Times New Roman"/>
          <w:sz w:val="24"/>
          <w:szCs w:val="24"/>
        </w:rPr>
        <w:t>военная - зенитка, взвод, автоматчик, десант, патрон, связист, рота, окружение, бруствер;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AC6BAE">
        <w:rPr>
          <w:rFonts w:ascii="Times New Roman" w:hAnsi="Times New Roman"/>
          <w:sz w:val="24"/>
          <w:szCs w:val="24"/>
        </w:rPr>
        <w:t>музыкальная-   опера,   ария,   тембр,   мелодия, сон</w:t>
      </w:r>
      <w:r>
        <w:rPr>
          <w:rFonts w:ascii="Times New Roman" w:hAnsi="Times New Roman"/>
          <w:sz w:val="24"/>
          <w:szCs w:val="24"/>
        </w:rPr>
        <w:t xml:space="preserve">ата,   ноктюрн,   гармония,   а </w:t>
      </w:r>
      <w:r w:rsidRPr="00AC6BAE">
        <w:rPr>
          <w:rFonts w:ascii="Times New Roman" w:hAnsi="Times New Roman"/>
          <w:sz w:val="24"/>
          <w:szCs w:val="24"/>
        </w:rPr>
        <w:t>капелла;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AC6BAE">
        <w:rPr>
          <w:rFonts w:ascii="Times New Roman" w:hAnsi="Times New Roman"/>
          <w:sz w:val="24"/>
          <w:szCs w:val="24"/>
        </w:rPr>
        <w:t>спортивная -хоккей, тренировка, зарядка, кросс, разминка, аут, регби, слалом;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AC6BAE">
        <w:rPr>
          <w:rFonts w:ascii="Times New Roman" w:hAnsi="Times New Roman"/>
          <w:sz w:val="24"/>
          <w:szCs w:val="24"/>
        </w:rPr>
        <w:t>медицинская   -   диагноз,    наркоз,    инъекция, стерильный,    вирус,    ангина,</w:t>
      </w:r>
      <w:r w:rsidRPr="00AC6BAE">
        <w:rPr>
          <w:rFonts w:ascii="Times New Roman" w:hAnsi="Times New Roman"/>
          <w:sz w:val="24"/>
          <w:szCs w:val="24"/>
        </w:rPr>
        <w:br/>
        <w:t>стрептоцид.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C6BAE">
        <w:rPr>
          <w:rFonts w:ascii="Times New Roman" w:hAnsi="Times New Roman"/>
          <w:sz w:val="24"/>
          <w:szCs w:val="24"/>
        </w:rPr>
        <w:t>Беседа с учащимися: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-Какими качествами должен обладать человек, выбравший профессию вашей группы?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Ученики: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 Если ты хочешь быть врачом или медсестрой</w:t>
      </w:r>
      <w:r>
        <w:rPr>
          <w:rFonts w:ascii="Times New Roman" w:hAnsi="Times New Roman"/>
          <w:sz w:val="24"/>
          <w:szCs w:val="24"/>
        </w:rPr>
        <w:t xml:space="preserve">, то надо быть добрым, чутким к </w:t>
      </w:r>
      <w:r w:rsidRPr="00AC6BAE">
        <w:rPr>
          <w:rFonts w:ascii="Times New Roman" w:hAnsi="Times New Roman"/>
          <w:sz w:val="24"/>
          <w:szCs w:val="24"/>
        </w:rPr>
        <w:t>чужой боли и профессионалом высокого класса.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-Профессии художника, музыканта требуют тво</w:t>
      </w:r>
      <w:r>
        <w:rPr>
          <w:rFonts w:ascii="Times New Roman" w:hAnsi="Times New Roman"/>
          <w:sz w:val="24"/>
          <w:szCs w:val="24"/>
        </w:rPr>
        <w:t xml:space="preserve">рческих способностей, фантазии, </w:t>
      </w:r>
      <w:r w:rsidRPr="00AC6BAE">
        <w:rPr>
          <w:rFonts w:ascii="Times New Roman" w:hAnsi="Times New Roman"/>
          <w:sz w:val="24"/>
          <w:szCs w:val="24"/>
        </w:rPr>
        <w:t>терпения.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-Если же тебе нравится спорт, тебе придется п</w:t>
      </w:r>
      <w:r>
        <w:rPr>
          <w:rFonts w:ascii="Times New Roman" w:hAnsi="Times New Roman"/>
          <w:sz w:val="24"/>
          <w:szCs w:val="24"/>
        </w:rPr>
        <w:t xml:space="preserve">остоянно держать себя в хорошей </w:t>
      </w:r>
      <w:r w:rsidRPr="00AC6BAE">
        <w:rPr>
          <w:rFonts w:ascii="Times New Roman" w:hAnsi="Times New Roman"/>
          <w:sz w:val="24"/>
          <w:szCs w:val="24"/>
        </w:rPr>
        <w:t>физической форме, быть настойчивым, целеустремленным.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-Тот, </w:t>
      </w:r>
      <w:r w:rsidRPr="00AC6BAE">
        <w:rPr>
          <w:rFonts w:ascii="Times New Roman" w:hAnsi="Times New Roman"/>
          <w:sz w:val="24"/>
          <w:szCs w:val="24"/>
        </w:rPr>
        <w:t>кому    нрав</w:t>
      </w:r>
      <w:r>
        <w:rPr>
          <w:rFonts w:ascii="Times New Roman" w:hAnsi="Times New Roman"/>
          <w:sz w:val="24"/>
          <w:szCs w:val="24"/>
        </w:rPr>
        <w:t>ятся    военные    профессии,</w:t>
      </w:r>
      <w:r w:rsidRPr="00AC6BAE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 xml:space="preserve">жен    иметь    организаторские </w:t>
      </w:r>
      <w:r w:rsidRPr="00AC6BAE">
        <w:rPr>
          <w:rFonts w:ascii="Times New Roman" w:hAnsi="Times New Roman"/>
          <w:sz w:val="24"/>
          <w:szCs w:val="24"/>
        </w:rPr>
        <w:t>способности, выдержку, отличную физическую подготовку.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C6BAE">
        <w:rPr>
          <w:rFonts w:ascii="Times New Roman" w:hAnsi="Times New Roman"/>
          <w:sz w:val="24"/>
          <w:szCs w:val="24"/>
        </w:rPr>
        <w:t>Просмотр кинофра</w:t>
      </w:r>
      <w:r>
        <w:rPr>
          <w:rFonts w:ascii="Times New Roman" w:hAnsi="Times New Roman"/>
          <w:sz w:val="24"/>
          <w:szCs w:val="24"/>
        </w:rPr>
        <w:t>гмента «Охота» («</w:t>
      </w:r>
      <w:r w:rsidRPr="00AC6BAE">
        <w:rPr>
          <w:rFonts w:ascii="Times New Roman" w:hAnsi="Times New Roman"/>
          <w:sz w:val="24"/>
          <w:szCs w:val="24"/>
        </w:rPr>
        <w:t>Воина и мир»), выяснение значения слов</w:t>
      </w:r>
      <w:r w:rsidRPr="00AC6BAE">
        <w:rPr>
          <w:rFonts w:ascii="Times New Roman" w:hAnsi="Times New Roman"/>
          <w:sz w:val="24"/>
          <w:szCs w:val="24"/>
        </w:rPr>
        <w:br/>
        <w:t>свора, борзые, гончие, матерый, затравить волка, начался гон и др., составление с</w:t>
      </w:r>
      <w:r w:rsidRPr="00AC6BAE">
        <w:rPr>
          <w:rFonts w:ascii="Times New Roman" w:hAnsi="Times New Roman"/>
          <w:sz w:val="24"/>
          <w:szCs w:val="24"/>
        </w:rPr>
        <w:br/>
        <w:t>ними связного текста. -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6BAE">
        <w:rPr>
          <w:rFonts w:ascii="Times New Roman" w:hAnsi="Times New Roman"/>
          <w:b/>
          <w:sz w:val="24"/>
          <w:szCs w:val="24"/>
        </w:rPr>
        <w:t>V.   Подведение итогов урока.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lastRenderedPageBreak/>
        <w:t>Учитель: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-Какой лексикой мы сегодня пользовались в течение всего урока?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Ученики: -Мы пользовались профессиональной лексикой.</w:t>
      </w:r>
    </w:p>
    <w:p w:rsid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</w:p>
    <w:p w:rsidR="00AC6BAE" w:rsidRPr="00AC6BAE" w:rsidRDefault="00AC6BAE" w:rsidP="00A54FE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BAE">
        <w:rPr>
          <w:rFonts w:ascii="Times New Roman" w:hAnsi="Times New Roman"/>
          <w:sz w:val="24"/>
          <w:szCs w:val="24"/>
        </w:rPr>
        <w:t>- Для того, чтобы правильно выбрать себе профессию, вам надо хорошо о</w:t>
      </w:r>
      <w:r>
        <w:rPr>
          <w:rFonts w:ascii="Times New Roman" w:hAnsi="Times New Roman"/>
          <w:sz w:val="24"/>
          <w:szCs w:val="24"/>
        </w:rPr>
        <w:t>риентироваться в 3-х моментах (</w:t>
      </w:r>
      <w:r w:rsidRPr="00AC6BAE">
        <w:rPr>
          <w:rFonts w:ascii="Times New Roman" w:hAnsi="Times New Roman"/>
          <w:sz w:val="24"/>
          <w:szCs w:val="24"/>
        </w:rPr>
        <w:t>показ схемы). Во-первых, определить, каковы ваши профессиональные интересы и склонности, кратко называем это словом «хочу». Во-вторых, знать, како</w:t>
      </w:r>
      <w:r>
        <w:rPr>
          <w:rFonts w:ascii="Times New Roman" w:hAnsi="Times New Roman"/>
          <w:sz w:val="24"/>
          <w:szCs w:val="24"/>
        </w:rPr>
        <w:t xml:space="preserve">вы ваши профессионально важные </w:t>
      </w:r>
      <w:r w:rsidRPr="00AC6BAE">
        <w:rPr>
          <w:rFonts w:ascii="Times New Roman" w:hAnsi="Times New Roman"/>
          <w:sz w:val="24"/>
          <w:szCs w:val="24"/>
        </w:rPr>
        <w:t>качества: здоровье, способности и возможности, какое «могу». В-третьих, узнать, какие профессии пользуются спросом на рынке труда, т.е. каково сегодня «хочу».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BAE">
        <w:rPr>
          <w:rFonts w:ascii="Times New Roman" w:hAnsi="Times New Roman"/>
          <w:sz w:val="24"/>
          <w:szCs w:val="24"/>
        </w:rPr>
        <w:t>Если вы сумеете совместить «Хочу», «Могу» и «Надо», то ваш профессиональный выбор будет удачным!</w:t>
      </w:r>
    </w:p>
    <w:p w:rsidR="006405CD" w:rsidRDefault="00965EFB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FEA" w:rsidRDefault="00A54FEA" w:rsidP="00A54F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FEA" w:rsidRPr="00A54FEA" w:rsidRDefault="00A54FEA" w:rsidP="00A54FEA">
      <w:pPr>
        <w:shd w:val="clear" w:color="auto" w:fill="F5F5F5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54FE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литературы и источников:</w:t>
      </w:r>
    </w:p>
    <w:p w:rsidR="00A54FEA" w:rsidRPr="00A54FEA" w:rsidRDefault="00A54FEA" w:rsidP="00A54FEA">
      <w:pPr>
        <w:numPr>
          <w:ilvl w:val="0"/>
          <w:numId w:val="1"/>
        </w:numPr>
        <w:shd w:val="clear" w:color="auto" w:fill="F5F5F5"/>
        <w:spacing w:before="240"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54FEA">
        <w:rPr>
          <w:rFonts w:ascii="Times New Roman" w:hAnsi="Times New Roman"/>
          <w:color w:val="000000"/>
          <w:sz w:val="24"/>
          <w:szCs w:val="24"/>
        </w:rPr>
        <w:t xml:space="preserve">Греков, В.Ф., Крючков, С.Е., Чешко, Л.А. Русский язык. 10-11 классы: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учеб.для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proofErr w:type="gramStart"/>
      <w:r w:rsidRPr="00A54FEA">
        <w:rPr>
          <w:rFonts w:ascii="Times New Roman" w:hAnsi="Times New Roman"/>
          <w:color w:val="000000"/>
          <w:sz w:val="24"/>
          <w:szCs w:val="24"/>
        </w:rPr>
        <w:t>. учреждений</w:t>
      </w:r>
      <w:proofErr w:type="gramEnd"/>
      <w:r w:rsidRPr="00A54FEA">
        <w:rPr>
          <w:rFonts w:ascii="Times New Roman" w:hAnsi="Times New Roman"/>
          <w:color w:val="000000"/>
          <w:sz w:val="24"/>
          <w:szCs w:val="24"/>
        </w:rPr>
        <w:t xml:space="preserve"> [Текст]/ В.Ф. Греков, С.Е. Крючков, Л.А. Чешко. – 4-е изд. – М.: Просвещение, 2011. – 368 с.</w:t>
      </w:r>
    </w:p>
    <w:p w:rsidR="00A54FEA" w:rsidRPr="00A54FEA" w:rsidRDefault="00A54FEA" w:rsidP="00A54FEA">
      <w:pPr>
        <w:numPr>
          <w:ilvl w:val="0"/>
          <w:numId w:val="1"/>
        </w:numPr>
        <w:shd w:val="clear" w:color="auto" w:fill="F5F5F5"/>
        <w:spacing w:before="240"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54FEA">
        <w:rPr>
          <w:rFonts w:ascii="Times New Roman" w:hAnsi="Times New Roman"/>
          <w:color w:val="000000"/>
          <w:sz w:val="24"/>
          <w:szCs w:val="24"/>
        </w:rPr>
        <w:t xml:space="preserve">Антонова, Е.С.,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Воителева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 xml:space="preserve">, Т.М. Русский язык и культура речи: учебник для студ. сред.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проф.учеб</w:t>
      </w:r>
      <w:proofErr w:type="spellEnd"/>
      <w:proofErr w:type="gramStart"/>
      <w:r w:rsidRPr="00A54FE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завед</w:t>
      </w:r>
      <w:proofErr w:type="spellEnd"/>
      <w:proofErr w:type="gramEnd"/>
      <w:r w:rsidRPr="00A54FEA">
        <w:rPr>
          <w:rFonts w:ascii="Times New Roman" w:hAnsi="Times New Roman"/>
          <w:color w:val="000000"/>
          <w:sz w:val="24"/>
          <w:szCs w:val="24"/>
        </w:rPr>
        <w:t xml:space="preserve">. [Текст]/ Е.С. Антонова, Т.М. </w:t>
      </w:r>
      <w:proofErr w:type="spellStart"/>
      <w:proofErr w:type="gramStart"/>
      <w:r w:rsidRPr="00A54FEA">
        <w:rPr>
          <w:rFonts w:ascii="Times New Roman" w:hAnsi="Times New Roman"/>
          <w:color w:val="000000"/>
          <w:sz w:val="24"/>
          <w:szCs w:val="24"/>
        </w:rPr>
        <w:t>Воителева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>.–</w:t>
      </w:r>
      <w:proofErr w:type="gramEnd"/>
      <w:r w:rsidRPr="00A54FEA">
        <w:rPr>
          <w:rFonts w:ascii="Times New Roman" w:hAnsi="Times New Roman"/>
          <w:color w:val="000000"/>
          <w:sz w:val="24"/>
          <w:szCs w:val="24"/>
        </w:rPr>
        <w:t xml:space="preserve"> 5-е изд., стер. – М.: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Изд.центр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 xml:space="preserve"> «Академия», 2009. – 320 с.</w:t>
      </w:r>
    </w:p>
    <w:p w:rsidR="00A54FEA" w:rsidRPr="00A54FEA" w:rsidRDefault="00A54FEA" w:rsidP="00A54FEA">
      <w:pPr>
        <w:numPr>
          <w:ilvl w:val="0"/>
          <w:numId w:val="1"/>
        </w:numPr>
        <w:shd w:val="clear" w:color="auto" w:fill="F5F5F5"/>
        <w:spacing w:before="240"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54FEA">
        <w:rPr>
          <w:rFonts w:ascii="Times New Roman" w:hAnsi="Times New Roman"/>
          <w:color w:val="000000"/>
          <w:sz w:val="24"/>
          <w:szCs w:val="24"/>
        </w:rPr>
        <w:t xml:space="preserve">Власенков, А.И.,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Рыбченкова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 xml:space="preserve">, Л.М. Русский язык: Грамматика. Текст. Стили </w:t>
      </w:r>
      <w:proofErr w:type="spellStart"/>
      <w:proofErr w:type="gramStart"/>
      <w:r w:rsidRPr="00A54FEA">
        <w:rPr>
          <w:rFonts w:ascii="Times New Roman" w:hAnsi="Times New Roman"/>
          <w:color w:val="000000"/>
          <w:sz w:val="24"/>
          <w:szCs w:val="24"/>
        </w:rPr>
        <w:t>речи:учебник</w:t>
      </w:r>
      <w:proofErr w:type="spellEnd"/>
      <w:proofErr w:type="gramEnd"/>
      <w:r w:rsidRPr="00A54FEA">
        <w:rPr>
          <w:rFonts w:ascii="Times New Roman" w:hAnsi="Times New Roman"/>
          <w:color w:val="000000"/>
          <w:sz w:val="24"/>
          <w:szCs w:val="24"/>
        </w:rPr>
        <w:t xml:space="preserve"> для 10-11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общеобразов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 xml:space="preserve">. [Текст]/А.И. Власенков, Л.М. </w:t>
      </w:r>
      <w:proofErr w:type="spellStart"/>
      <w:r w:rsidRPr="00A54FEA">
        <w:rPr>
          <w:rFonts w:ascii="Times New Roman" w:hAnsi="Times New Roman"/>
          <w:color w:val="000000"/>
          <w:sz w:val="24"/>
          <w:szCs w:val="24"/>
        </w:rPr>
        <w:t>Рыбченкова</w:t>
      </w:r>
      <w:proofErr w:type="spellEnd"/>
      <w:r w:rsidRPr="00A54FEA">
        <w:rPr>
          <w:rFonts w:ascii="Times New Roman" w:hAnsi="Times New Roman"/>
          <w:color w:val="000000"/>
          <w:sz w:val="24"/>
          <w:szCs w:val="24"/>
        </w:rPr>
        <w:t>. – М.: Просвещение, 2008. – 252 с.</w:t>
      </w:r>
    </w:p>
    <w:p w:rsidR="00A54FEA" w:rsidRPr="00A54FEA" w:rsidRDefault="00A54FEA" w:rsidP="00A54F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54FEA" w:rsidRPr="00A5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2377E"/>
    <w:multiLevelType w:val="multilevel"/>
    <w:tmpl w:val="211C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E"/>
    <w:rsid w:val="000630DD"/>
    <w:rsid w:val="00337C51"/>
    <w:rsid w:val="007137AE"/>
    <w:rsid w:val="00965EFB"/>
    <w:rsid w:val="00A54FEA"/>
    <w:rsid w:val="00AC6BAE"/>
    <w:rsid w:val="00AF429A"/>
    <w:rsid w:val="00EE0CB6"/>
    <w:rsid w:val="00E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B77D-A92F-4931-9BAD-D86C57F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F42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2021-10-30T17:28:00Z</dcterms:created>
  <dcterms:modified xsi:type="dcterms:W3CDTF">2021-10-30T17:30:00Z</dcterms:modified>
</cp:coreProperties>
</file>